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57E" w:rsidRDefault="0087357E" w:rsidP="0087357E">
      <w:pPr>
        <w:spacing w:line="480" w:lineRule="auto"/>
        <w:jc w:val="center"/>
        <w:rPr>
          <w:rFonts w:ascii="Times New Roman" w:hAnsi="Times New Roman" w:cs="Times New Roman"/>
          <w:sz w:val="24"/>
          <w:szCs w:val="24"/>
        </w:rPr>
      </w:pPr>
    </w:p>
    <w:p w:rsidR="0087357E" w:rsidRDefault="0087357E" w:rsidP="0087357E">
      <w:pPr>
        <w:spacing w:line="480" w:lineRule="auto"/>
        <w:jc w:val="center"/>
        <w:rPr>
          <w:rFonts w:ascii="Times New Roman" w:hAnsi="Times New Roman" w:cs="Times New Roman"/>
          <w:sz w:val="24"/>
          <w:szCs w:val="24"/>
        </w:rPr>
      </w:pPr>
    </w:p>
    <w:p w:rsidR="0087357E" w:rsidRDefault="0087357E" w:rsidP="0087357E">
      <w:pPr>
        <w:spacing w:line="480" w:lineRule="auto"/>
        <w:jc w:val="center"/>
        <w:rPr>
          <w:rFonts w:ascii="Times New Roman" w:hAnsi="Times New Roman" w:cs="Times New Roman"/>
          <w:sz w:val="24"/>
          <w:szCs w:val="24"/>
        </w:rPr>
      </w:pPr>
    </w:p>
    <w:p w:rsidR="0087357E" w:rsidRDefault="0087357E" w:rsidP="0087357E">
      <w:pPr>
        <w:spacing w:line="480" w:lineRule="auto"/>
        <w:jc w:val="center"/>
        <w:rPr>
          <w:rFonts w:ascii="Times New Roman" w:hAnsi="Times New Roman" w:cs="Times New Roman"/>
          <w:sz w:val="24"/>
          <w:szCs w:val="24"/>
        </w:rPr>
      </w:pPr>
    </w:p>
    <w:p w:rsidR="0087357E" w:rsidRDefault="0087357E" w:rsidP="0087357E">
      <w:pPr>
        <w:spacing w:line="480" w:lineRule="auto"/>
        <w:jc w:val="center"/>
        <w:rPr>
          <w:rFonts w:ascii="Times New Roman" w:hAnsi="Times New Roman" w:cs="Times New Roman"/>
          <w:sz w:val="24"/>
          <w:szCs w:val="24"/>
        </w:rPr>
      </w:pPr>
    </w:p>
    <w:p w:rsidR="0087357E" w:rsidRDefault="005E3BC5" w:rsidP="0087357E">
      <w:pPr>
        <w:spacing w:line="480" w:lineRule="auto"/>
        <w:jc w:val="center"/>
        <w:rPr>
          <w:rFonts w:ascii="Times New Roman" w:hAnsi="Times New Roman" w:cs="Times New Roman"/>
          <w:sz w:val="24"/>
          <w:szCs w:val="24"/>
        </w:rPr>
      </w:pPr>
      <w:r w:rsidRPr="0087357E">
        <w:rPr>
          <w:rFonts w:ascii="Times New Roman" w:hAnsi="Times New Roman" w:cs="Times New Roman"/>
          <w:sz w:val="24"/>
          <w:szCs w:val="24"/>
        </w:rPr>
        <w:t>Privacy</w:t>
      </w:r>
      <w:r w:rsidR="00B75FAD">
        <w:rPr>
          <w:rFonts w:ascii="Times New Roman" w:hAnsi="Times New Roman" w:cs="Times New Roman"/>
          <w:sz w:val="24"/>
          <w:szCs w:val="24"/>
        </w:rPr>
        <w:t xml:space="preserve"> Rights</w:t>
      </w:r>
    </w:p>
    <w:p w:rsidR="0087357E" w:rsidRDefault="005E3BC5" w:rsidP="0087357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7357E" w:rsidRDefault="005E3BC5" w:rsidP="0087357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87357E" w:rsidRDefault="005E3BC5" w:rsidP="0087357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7357E" w:rsidRDefault="005E3BC5" w:rsidP="0087357E">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95DF1" w:rsidRPr="0087357E" w:rsidRDefault="0087357E" w:rsidP="0087357E">
      <w:pPr>
        <w:spacing w:line="480" w:lineRule="auto"/>
        <w:jc w:val="center"/>
        <w:rPr>
          <w:rFonts w:ascii="Times New Roman" w:hAnsi="Times New Roman" w:cs="Times New Roman"/>
          <w:sz w:val="24"/>
          <w:szCs w:val="24"/>
        </w:rPr>
      </w:pPr>
      <w:r w:rsidRPr="0087357E">
        <w:rPr>
          <w:rFonts w:ascii="Times New Roman" w:hAnsi="Times New Roman" w:cs="Times New Roman"/>
          <w:sz w:val="24"/>
          <w:szCs w:val="24"/>
        </w:rPr>
        <w:lastRenderedPageBreak/>
        <w:t>Privacy</w:t>
      </w:r>
      <w:r w:rsidR="00B75FAD">
        <w:rPr>
          <w:rFonts w:ascii="Times New Roman" w:hAnsi="Times New Roman" w:cs="Times New Roman"/>
          <w:sz w:val="24"/>
          <w:szCs w:val="24"/>
        </w:rPr>
        <w:t xml:space="preserve"> Rights</w:t>
      </w:r>
    </w:p>
    <w:p w:rsidR="004F3313" w:rsidRPr="0087357E" w:rsidRDefault="00861133" w:rsidP="0087357E">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 individual</w:t>
      </w:r>
      <w:r w:rsidR="005E3BC5" w:rsidRPr="0087357E">
        <w:rPr>
          <w:rFonts w:ascii="Times New Roman" w:hAnsi="Times New Roman" w:cs="Times New Roman"/>
          <w:sz w:val="24"/>
          <w:szCs w:val="24"/>
        </w:rPr>
        <w:t xml:space="preserve"> has</w:t>
      </w:r>
      <w:r w:rsidR="005E3BC5" w:rsidRPr="0087357E">
        <w:rPr>
          <w:rFonts w:ascii="Times New Roman" w:hAnsi="Times New Roman" w:cs="Times New Roman"/>
          <w:sz w:val="24"/>
          <w:szCs w:val="24"/>
        </w:rPr>
        <w:t xml:space="preserve"> </w:t>
      </w:r>
      <w:r w:rsidR="005E3BC5" w:rsidRPr="0087357E">
        <w:rPr>
          <w:rFonts w:ascii="Times New Roman" w:hAnsi="Times New Roman" w:cs="Times New Roman"/>
          <w:sz w:val="24"/>
          <w:szCs w:val="24"/>
        </w:rPr>
        <w:t>privacy</w:t>
      </w:r>
      <w:r w:rsidR="00B75FAD">
        <w:rPr>
          <w:rFonts w:ascii="Times New Roman" w:hAnsi="Times New Roman" w:cs="Times New Roman"/>
          <w:sz w:val="24"/>
          <w:szCs w:val="24"/>
        </w:rPr>
        <w:t xml:space="preserve"> rights</w:t>
      </w:r>
      <w:r w:rsidR="005E3BC5" w:rsidRPr="0087357E">
        <w:rPr>
          <w:rFonts w:ascii="Times New Roman" w:hAnsi="Times New Roman" w:cs="Times New Roman"/>
          <w:sz w:val="24"/>
          <w:szCs w:val="24"/>
        </w:rPr>
        <w:t xml:space="preserve">. The </w:t>
      </w:r>
      <w:r w:rsidR="00E311DD">
        <w:rPr>
          <w:rFonts w:ascii="Times New Roman" w:hAnsi="Times New Roman" w:cs="Times New Roman"/>
          <w:sz w:val="24"/>
          <w:szCs w:val="24"/>
        </w:rPr>
        <w:t xml:space="preserve">existing </w:t>
      </w:r>
      <w:r w:rsidR="00E311DD" w:rsidRPr="0087357E">
        <w:rPr>
          <w:rFonts w:ascii="Times New Roman" w:hAnsi="Times New Roman" w:cs="Times New Roman"/>
          <w:sz w:val="24"/>
          <w:szCs w:val="24"/>
        </w:rPr>
        <w:t xml:space="preserve">privacy </w:t>
      </w:r>
      <w:r w:rsidR="00B75FAD">
        <w:rPr>
          <w:rFonts w:ascii="Times New Roman" w:hAnsi="Times New Roman" w:cs="Times New Roman"/>
          <w:sz w:val="24"/>
          <w:szCs w:val="24"/>
        </w:rPr>
        <w:t xml:space="preserve">rights </w:t>
      </w:r>
      <w:r w:rsidR="00E311DD" w:rsidRPr="0087357E">
        <w:rPr>
          <w:rFonts w:ascii="Times New Roman" w:hAnsi="Times New Roman" w:cs="Times New Roman"/>
          <w:sz w:val="24"/>
          <w:szCs w:val="24"/>
        </w:rPr>
        <w:t>keep</w:t>
      </w:r>
      <w:r w:rsidR="005E3BC5" w:rsidRPr="0087357E">
        <w:rPr>
          <w:rFonts w:ascii="Times New Roman" w:hAnsi="Times New Roman" w:cs="Times New Roman"/>
          <w:sz w:val="24"/>
          <w:szCs w:val="24"/>
        </w:rPr>
        <w:t xml:space="preserve"> away any private action or the government from threatening privacy of any individual. A</w:t>
      </w:r>
      <w:bookmarkStart w:id="0" w:name="_GoBack"/>
      <w:bookmarkEnd w:id="0"/>
      <w:r w:rsidR="005E3BC5" w:rsidRPr="0087357E">
        <w:rPr>
          <w:rFonts w:ascii="Times New Roman" w:hAnsi="Times New Roman" w:cs="Times New Roman"/>
          <w:sz w:val="24"/>
          <w:szCs w:val="24"/>
        </w:rPr>
        <w:t xml:space="preserve">ccording to the </w:t>
      </w:r>
      <w:r w:rsidR="0087357E" w:rsidRPr="0087357E">
        <w:rPr>
          <w:rFonts w:ascii="Times New Roman" w:hAnsi="Times New Roman" w:cs="Times New Roman"/>
          <w:sz w:val="24"/>
          <w:szCs w:val="24"/>
        </w:rPr>
        <w:t>Supreme Court</w:t>
      </w:r>
      <w:r w:rsidR="005E3BC5" w:rsidRPr="0087357E">
        <w:rPr>
          <w:rFonts w:ascii="Times New Roman" w:hAnsi="Times New Roman" w:cs="Times New Roman"/>
          <w:sz w:val="24"/>
          <w:szCs w:val="24"/>
        </w:rPr>
        <w:t>, the constitution guarantees right to privacy against any form of government intrusion</w:t>
      </w:r>
      <w:r w:rsidR="0087357E" w:rsidRPr="0087357E">
        <w:rPr>
          <w:rFonts w:ascii="Times New Roman" w:hAnsi="Times New Roman" w:cs="Times New Roman"/>
          <w:sz w:val="24"/>
          <w:szCs w:val="24"/>
        </w:rPr>
        <w:t xml:space="preserve"> (</w:t>
      </w:r>
      <w:r w:rsidR="0087357E" w:rsidRPr="0087357E">
        <w:rPr>
          <w:rFonts w:ascii="Times New Roman" w:hAnsi="Times New Roman" w:cs="Times New Roman"/>
          <w:color w:val="222222"/>
          <w:sz w:val="24"/>
          <w:szCs w:val="24"/>
          <w:shd w:val="clear" w:color="auto" w:fill="FFFFFF"/>
        </w:rPr>
        <w:t>Konvitz, 2017)</w:t>
      </w:r>
      <w:r w:rsidR="005E3BC5" w:rsidRPr="0087357E">
        <w:rPr>
          <w:rFonts w:ascii="Times New Roman" w:hAnsi="Times New Roman" w:cs="Times New Roman"/>
          <w:sz w:val="24"/>
          <w:szCs w:val="24"/>
        </w:rPr>
        <w:t>. This is clearly illustrated in the first, third, fourth and fifth amendment. In the united states, rights to privacy recognize four torts restraining d</w:t>
      </w:r>
      <w:r w:rsidR="005E3BC5" w:rsidRPr="0087357E">
        <w:rPr>
          <w:rFonts w:ascii="Times New Roman" w:hAnsi="Times New Roman" w:cs="Times New Roman"/>
          <w:sz w:val="24"/>
          <w:szCs w:val="24"/>
        </w:rPr>
        <w:t>isclosing embarrassing facts to the public, appropriation of likeness or name, intrusion upon seclusion and any form of publicity which puts a person in a false light in the public domain.</w:t>
      </w:r>
    </w:p>
    <w:p w:rsidR="00AA2CAD" w:rsidRPr="0087357E" w:rsidRDefault="005E3BC5" w:rsidP="0087357E">
      <w:pPr>
        <w:spacing w:line="480" w:lineRule="auto"/>
        <w:ind w:firstLine="720"/>
        <w:rPr>
          <w:rFonts w:ascii="Times New Roman" w:hAnsi="Times New Roman" w:cs="Times New Roman"/>
          <w:sz w:val="24"/>
          <w:szCs w:val="24"/>
        </w:rPr>
      </w:pPr>
      <w:r w:rsidRPr="0087357E">
        <w:rPr>
          <w:rFonts w:ascii="Times New Roman" w:hAnsi="Times New Roman" w:cs="Times New Roman"/>
          <w:sz w:val="24"/>
          <w:szCs w:val="24"/>
        </w:rPr>
        <w:t>The government wants to access private information to benefit its c</w:t>
      </w:r>
      <w:r w:rsidRPr="0087357E">
        <w:rPr>
          <w:rFonts w:ascii="Times New Roman" w:hAnsi="Times New Roman" w:cs="Times New Roman"/>
          <w:sz w:val="24"/>
          <w:szCs w:val="24"/>
        </w:rPr>
        <w:t>itizens, solve crimes and in other cases target illegal political dissent. This has been faced with a lot of criticism as matters to do with privacy come in. there needs to be a balance between the kind of information that the government needs to access fr</w:t>
      </w:r>
      <w:r w:rsidRPr="0087357E">
        <w:rPr>
          <w:rFonts w:ascii="Times New Roman" w:hAnsi="Times New Roman" w:cs="Times New Roman"/>
          <w:sz w:val="24"/>
          <w:szCs w:val="24"/>
        </w:rPr>
        <w:t xml:space="preserve">om an individual and that has to be private. The kind of information that is considered private </w:t>
      </w:r>
      <w:r w:rsidR="0087357E" w:rsidRPr="0087357E">
        <w:rPr>
          <w:rFonts w:ascii="Times New Roman" w:hAnsi="Times New Roman" w:cs="Times New Roman"/>
          <w:sz w:val="24"/>
          <w:szCs w:val="24"/>
        </w:rPr>
        <w:t>includes</w:t>
      </w:r>
      <w:r w:rsidRPr="0087357E">
        <w:rPr>
          <w:rFonts w:ascii="Times New Roman" w:hAnsi="Times New Roman" w:cs="Times New Roman"/>
          <w:sz w:val="24"/>
          <w:szCs w:val="24"/>
        </w:rPr>
        <w:t xml:space="preserve"> </w:t>
      </w:r>
      <w:r w:rsidR="00981001" w:rsidRPr="0087357E">
        <w:rPr>
          <w:rFonts w:ascii="Times New Roman" w:hAnsi="Times New Roman" w:cs="Times New Roman"/>
          <w:sz w:val="24"/>
          <w:szCs w:val="24"/>
        </w:rPr>
        <w:t>driver’s license</w:t>
      </w:r>
      <w:r w:rsidR="00981001">
        <w:rPr>
          <w:rFonts w:ascii="Times New Roman" w:hAnsi="Times New Roman" w:cs="Times New Roman"/>
          <w:sz w:val="24"/>
          <w:szCs w:val="24"/>
        </w:rPr>
        <w:t>, credit card account</w:t>
      </w:r>
      <w:r w:rsidR="00D70067" w:rsidRPr="0087357E">
        <w:rPr>
          <w:rFonts w:ascii="Times New Roman" w:hAnsi="Times New Roman" w:cs="Times New Roman"/>
          <w:sz w:val="24"/>
          <w:szCs w:val="24"/>
        </w:rPr>
        <w:t xml:space="preserve"> </w:t>
      </w:r>
      <w:r w:rsidR="00981001">
        <w:rPr>
          <w:rFonts w:ascii="Times New Roman" w:hAnsi="Times New Roman" w:cs="Times New Roman"/>
          <w:sz w:val="24"/>
          <w:szCs w:val="24"/>
        </w:rPr>
        <w:t>and social security verification numbers</w:t>
      </w:r>
      <w:r w:rsidR="0087357E" w:rsidRPr="0087357E">
        <w:rPr>
          <w:rFonts w:ascii="Times New Roman" w:hAnsi="Times New Roman" w:cs="Times New Roman"/>
          <w:sz w:val="24"/>
          <w:szCs w:val="24"/>
        </w:rPr>
        <w:t xml:space="preserve"> (</w:t>
      </w:r>
      <w:proofErr w:type="spellStart"/>
      <w:r w:rsidR="0087357E" w:rsidRPr="0087357E">
        <w:rPr>
          <w:rFonts w:ascii="Times New Roman" w:hAnsi="Times New Roman" w:cs="Times New Roman"/>
          <w:color w:val="222222"/>
          <w:sz w:val="24"/>
          <w:szCs w:val="24"/>
          <w:shd w:val="clear" w:color="auto" w:fill="FFFFFF"/>
        </w:rPr>
        <w:t>Konvitz</w:t>
      </w:r>
      <w:proofErr w:type="spellEnd"/>
      <w:r w:rsidR="0087357E" w:rsidRPr="0087357E">
        <w:rPr>
          <w:rFonts w:ascii="Times New Roman" w:hAnsi="Times New Roman" w:cs="Times New Roman"/>
          <w:color w:val="222222"/>
          <w:sz w:val="24"/>
          <w:szCs w:val="24"/>
          <w:shd w:val="clear" w:color="auto" w:fill="FFFFFF"/>
        </w:rPr>
        <w:t>, 2017)</w:t>
      </w:r>
      <w:r w:rsidR="00D70067" w:rsidRPr="0087357E">
        <w:rPr>
          <w:rFonts w:ascii="Times New Roman" w:hAnsi="Times New Roman" w:cs="Times New Roman"/>
          <w:sz w:val="24"/>
          <w:szCs w:val="24"/>
        </w:rPr>
        <w:t xml:space="preserve">. Such information </w:t>
      </w:r>
      <w:r w:rsidR="0087357E" w:rsidRPr="0087357E">
        <w:rPr>
          <w:rFonts w:ascii="Times New Roman" w:hAnsi="Times New Roman" w:cs="Times New Roman"/>
          <w:sz w:val="24"/>
          <w:szCs w:val="24"/>
        </w:rPr>
        <w:t>under a</w:t>
      </w:r>
      <w:r w:rsidR="0087357E">
        <w:rPr>
          <w:rFonts w:ascii="Times New Roman" w:hAnsi="Times New Roman" w:cs="Times New Roman"/>
          <w:sz w:val="24"/>
          <w:szCs w:val="24"/>
        </w:rPr>
        <w:t xml:space="preserve"> </w:t>
      </w:r>
      <w:r w:rsidR="0087357E" w:rsidRPr="0087357E">
        <w:rPr>
          <w:rFonts w:ascii="Times New Roman" w:hAnsi="Times New Roman" w:cs="Times New Roman"/>
          <w:sz w:val="24"/>
          <w:szCs w:val="24"/>
        </w:rPr>
        <w:t>person’s</w:t>
      </w:r>
      <w:r w:rsidR="00D70067" w:rsidRPr="0087357E">
        <w:rPr>
          <w:rFonts w:ascii="Times New Roman" w:hAnsi="Times New Roman" w:cs="Times New Roman"/>
          <w:sz w:val="24"/>
          <w:szCs w:val="24"/>
        </w:rPr>
        <w:t xml:space="preserve"> name has to be protected as it regarded as highly private and confidential.</w:t>
      </w:r>
    </w:p>
    <w:p w:rsidR="00D70067" w:rsidRPr="0087357E" w:rsidRDefault="005E3BC5" w:rsidP="0087357E">
      <w:pPr>
        <w:spacing w:line="480" w:lineRule="auto"/>
        <w:ind w:firstLine="720"/>
        <w:rPr>
          <w:rFonts w:ascii="Times New Roman" w:hAnsi="Times New Roman" w:cs="Times New Roman"/>
          <w:sz w:val="24"/>
          <w:szCs w:val="24"/>
        </w:rPr>
      </w:pPr>
      <w:r w:rsidRPr="0087357E">
        <w:rPr>
          <w:rFonts w:ascii="Times New Roman" w:hAnsi="Times New Roman" w:cs="Times New Roman"/>
          <w:sz w:val="24"/>
          <w:szCs w:val="24"/>
        </w:rPr>
        <w:t xml:space="preserve">In the past, there have been examples of government accessing private information. For instance, from 2011, the </w:t>
      </w:r>
      <w:r w:rsidR="0087357E" w:rsidRPr="0087357E">
        <w:rPr>
          <w:rFonts w:ascii="Times New Roman" w:hAnsi="Times New Roman" w:cs="Times New Roman"/>
          <w:sz w:val="24"/>
          <w:szCs w:val="24"/>
        </w:rPr>
        <w:t>United States</w:t>
      </w:r>
      <w:r w:rsidRPr="0087357E">
        <w:rPr>
          <w:rFonts w:ascii="Times New Roman" w:hAnsi="Times New Roman" w:cs="Times New Roman"/>
          <w:sz w:val="24"/>
          <w:szCs w:val="24"/>
        </w:rPr>
        <w:t xml:space="preserve"> </w:t>
      </w:r>
      <w:r w:rsidR="0087357E" w:rsidRPr="0087357E">
        <w:rPr>
          <w:rFonts w:ascii="Times New Roman" w:hAnsi="Times New Roman" w:cs="Times New Roman"/>
          <w:sz w:val="24"/>
          <w:szCs w:val="24"/>
        </w:rPr>
        <w:t>government has</w:t>
      </w:r>
      <w:r w:rsidRPr="0087357E">
        <w:rPr>
          <w:rFonts w:ascii="Times New Roman" w:hAnsi="Times New Roman" w:cs="Times New Roman"/>
          <w:sz w:val="24"/>
          <w:szCs w:val="24"/>
        </w:rPr>
        <w:t xml:space="preserve"> accessed more than 1.3 million</w:t>
      </w:r>
      <w:r w:rsidR="00862874" w:rsidRPr="0087357E">
        <w:rPr>
          <w:rFonts w:ascii="Times New Roman" w:hAnsi="Times New Roman" w:cs="Times New Roman"/>
          <w:sz w:val="24"/>
          <w:szCs w:val="24"/>
        </w:rPr>
        <w:t xml:space="preserve"> mobile users to get call detail records and the location. The result was that the special court-ordered various </w:t>
      </w:r>
      <w:r w:rsidR="0087357E" w:rsidRPr="0087357E">
        <w:rPr>
          <w:rFonts w:ascii="Times New Roman" w:hAnsi="Times New Roman" w:cs="Times New Roman"/>
          <w:sz w:val="24"/>
          <w:szCs w:val="24"/>
        </w:rPr>
        <w:t>telecommunications</w:t>
      </w:r>
      <w:r w:rsidR="00862874" w:rsidRPr="0087357E">
        <w:rPr>
          <w:rFonts w:ascii="Times New Roman" w:hAnsi="Times New Roman" w:cs="Times New Roman"/>
          <w:sz w:val="24"/>
          <w:szCs w:val="24"/>
        </w:rPr>
        <w:t xml:space="preserve"> service providers to be disclosing to the national security agency information regarding time, duration, number calling an</w:t>
      </w:r>
      <w:r w:rsidR="0087357E" w:rsidRPr="0087357E">
        <w:rPr>
          <w:rFonts w:ascii="Times New Roman" w:hAnsi="Times New Roman" w:cs="Times New Roman"/>
          <w:sz w:val="24"/>
          <w:szCs w:val="24"/>
        </w:rPr>
        <w:t>d number called on a daily basis (</w:t>
      </w:r>
      <w:r w:rsidR="0087357E" w:rsidRPr="0087357E">
        <w:rPr>
          <w:rFonts w:ascii="Times New Roman" w:hAnsi="Times New Roman" w:cs="Times New Roman"/>
          <w:color w:val="222222"/>
          <w:sz w:val="24"/>
          <w:szCs w:val="24"/>
          <w:shd w:val="clear" w:color="auto" w:fill="FFFFFF"/>
        </w:rPr>
        <w:t>Marcus, 2018)</w:t>
      </w:r>
      <w:r w:rsidR="00862874" w:rsidRPr="0087357E">
        <w:rPr>
          <w:rFonts w:ascii="Times New Roman" w:hAnsi="Times New Roman" w:cs="Times New Roman"/>
          <w:sz w:val="24"/>
          <w:szCs w:val="24"/>
        </w:rPr>
        <w:t>. Also, it also led to both the telecommunication service providers and the government to come up with arrangements that will facilitate access to such information.</w:t>
      </w:r>
    </w:p>
    <w:p w:rsidR="00862874" w:rsidRPr="0087357E" w:rsidRDefault="005E3BC5" w:rsidP="0087357E">
      <w:pPr>
        <w:spacing w:line="480" w:lineRule="auto"/>
        <w:ind w:firstLine="720"/>
        <w:rPr>
          <w:rFonts w:ascii="Times New Roman" w:hAnsi="Times New Roman" w:cs="Times New Roman"/>
          <w:sz w:val="24"/>
          <w:szCs w:val="24"/>
        </w:rPr>
      </w:pPr>
      <w:r w:rsidRPr="0087357E">
        <w:rPr>
          <w:rFonts w:ascii="Times New Roman" w:hAnsi="Times New Roman" w:cs="Times New Roman"/>
          <w:sz w:val="24"/>
          <w:szCs w:val="24"/>
        </w:rPr>
        <w:lastRenderedPageBreak/>
        <w:t xml:space="preserve">Data protection laws and regulations </w:t>
      </w:r>
      <w:r w:rsidR="0087357E" w:rsidRPr="0087357E">
        <w:rPr>
          <w:rFonts w:ascii="Times New Roman" w:hAnsi="Times New Roman" w:cs="Times New Roman"/>
          <w:sz w:val="24"/>
          <w:szCs w:val="24"/>
        </w:rPr>
        <w:t>protect</w:t>
      </w:r>
      <w:r w:rsidRPr="0087357E">
        <w:rPr>
          <w:rFonts w:ascii="Times New Roman" w:hAnsi="Times New Roman" w:cs="Times New Roman"/>
          <w:sz w:val="24"/>
          <w:szCs w:val="24"/>
        </w:rPr>
        <w:t xml:space="preserve"> private citizens and their</w:t>
      </w:r>
      <w:r w:rsidRPr="0087357E">
        <w:rPr>
          <w:rFonts w:ascii="Times New Roman" w:hAnsi="Times New Roman" w:cs="Times New Roman"/>
          <w:sz w:val="24"/>
          <w:szCs w:val="24"/>
        </w:rPr>
        <w:t xml:space="preserve"> data. For instance, the US federal trade commission act protects </w:t>
      </w:r>
      <w:r w:rsidR="0087357E" w:rsidRPr="0087357E">
        <w:rPr>
          <w:rFonts w:ascii="Times New Roman" w:hAnsi="Times New Roman" w:cs="Times New Roman"/>
          <w:sz w:val="24"/>
          <w:szCs w:val="24"/>
        </w:rPr>
        <w:t>consumer’s</w:t>
      </w:r>
      <w:r w:rsidRPr="0087357E">
        <w:rPr>
          <w:rFonts w:ascii="Times New Roman" w:hAnsi="Times New Roman" w:cs="Times New Roman"/>
          <w:sz w:val="24"/>
          <w:szCs w:val="24"/>
        </w:rPr>
        <w:t xml:space="preserve"> information from deceptive or unfair practices. There </w:t>
      </w:r>
      <w:r w:rsidR="00195DF1" w:rsidRPr="0087357E">
        <w:rPr>
          <w:rFonts w:ascii="Times New Roman" w:hAnsi="Times New Roman" w:cs="Times New Roman"/>
          <w:sz w:val="24"/>
          <w:szCs w:val="24"/>
        </w:rPr>
        <w:t>have been recent stories</w:t>
      </w:r>
      <w:r w:rsidRPr="0087357E">
        <w:rPr>
          <w:rFonts w:ascii="Times New Roman" w:hAnsi="Times New Roman" w:cs="Times New Roman"/>
          <w:sz w:val="24"/>
          <w:szCs w:val="24"/>
        </w:rPr>
        <w:t xml:space="preserve"> of data breaching. For instance, in 2018, Marriott International announced that over 500 million cus</w:t>
      </w:r>
      <w:r w:rsidRPr="0087357E">
        <w:rPr>
          <w:rFonts w:ascii="Times New Roman" w:hAnsi="Times New Roman" w:cs="Times New Roman"/>
          <w:sz w:val="24"/>
          <w:szCs w:val="24"/>
        </w:rPr>
        <w:t xml:space="preserve">tomer </w:t>
      </w:r>
      <w:r w:rsidR="00195DF1" w:rsidRPr="0087357E">
        <w:rPr>
          <w:rFonts w:ascii="Times New Roman" w:hAnsi="Times New Roman" w:cs="Times New Roman"/>
          <w:sz w:val="24"/>
          <w:szCs w:val="24"/>
        </w:rPr>
        <w:t>information</w:t>
      </w:r>
      <w:r w:rsidRPr="0087357E">
        <w:rPr>
          <w:rFonts w:ascii="Times New Roman" w:hAnsi="Times New Roman" w:cs="Times New Roman"/>
          <w:sz w:val="24"/>
          <w:szCs w:val="24"/>
        </w:rPr>
        <w:t xml:space="preserve"> has been breached. The main implication of such breaches</w:t>
      </w:r>
      <w:r w:rsidR="00195DF1" w:rsidRPr="0087357E">
        <w:rPr>
          <w:rFonts w:ascii="Times New Roman" w:hAnsi="Times New Roman" w:cs="Times New Roman"/>
          <w:sz w:val="24"/>
          <w:szCs w:val="24"/>
        </w:rPr>
        <w:t xml:space="preserve"> is decrypting the credit card numbers of individuals without their consent</w:t>
      </w:r>
      <w:r w:rsidR="0087357E" w:rsidRPr="0087357E">
        <w:rPr>
          <w:rFonts w:ascii="Times New Roman" w:hAnsi="Times New Roman" w:cs="Times New Roman"/>
          <w:sz w:val="24"/>
          <w:szCs w:val="24"/>
        </w:rPr>
        <w:t xml:space="preserve"> (</w:t>
      </w:r>
      <w:r w:rsidR="0087357E" w:rsidRPr="0087357E">
        <w:rPr>
          <w:rFonts w:ascii="Times New Roman" w:hAnsi="Times New Roman" w:cs="Times New Roman"/>
          <w:color w:val="222222"/>
          <w:sz w:val="24"/>
          <w:szCs w:val="24"/>
          <w:shd w:val="clear" w:color="auto" w:fill="FFFFFF"/>
        </w:rPr>
        <w:t>Marcus, 2018)</w:t>
      </w:r>
      <w:r w:rsidR="00195DF1" w:rsidRPr="0087357E">
        <w:rPr>
          <w:rFonts w:ascii="Times New Roman" w:hAnsi="Times New Roman" w:cs="Times New Roman"/>
          <w:sz w:val="24"/>
          <w:szCs w:val="24"/>
        </w:rPr>
        <w:t xml:space="preserve">. As a result, people end up losing their money through dubious ways of which they are not aware of. Secondly, companies have ended up losing their customers as customers lose trust in them as they cannot be able to secure personal information. Some firms even up collapsing since no single individual can trust them with </w:t>
      </w:r>
      <w:r w:rsidR="0087357E" w:rsidRPr="0087357E">
        <w:rPr>
          <w:rFonts w:ascii="Times New Roman" w:hAnsi="Times New Roman" w:cs="Times New Roman"/>
          <w:sz w:val="24"/>
          <w:szCs w:val="24"/>
        </w:rPr>
        <w:t>their</w:t>
      </w:r>
      <w:r w:rsidR="00195DF1" w:rsidRPr="0087357E">
        <w:rPr>
          <w:rFonts w:ascii="Times New Roman" w:hAnsi="Times New Roman" w:cs="Times New Roman"/>
          <w:sz w:val="24"/>
          <w:szCs w:val="24"/>
        </w:rPr>
        <w:t xml:space="preserve"> information.</w:t>
      </w:r>
    </w:p>
    <w:p w:rsidR="0087357E" w:rsidRDefault="005E3BC5" w:rsidP="0087357E">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87357E" w:rsidRPr="0087357E" w:rsidRDefault="005E3BC5" w:rsidP="0087357E">
      <w:pPr>
        <w:spacing w:line="480" w:lineRule="auto"/>
        <w:jc w:val="center"/>
        <w:rPr>
          <w:rFonts w:ascii="Times New Roman" w:hAnsi="Times New Roman" w:cs="Times New Roman"/>
          <w:sz w:val="24"/>
          <w:szCs w:val="24"/>
        </w:rPr>
      </w:pPr>
      <w:r w:rsidRPr="0087357E">
        <w:rPr>
          <w:rFonts w:ascii="Times New Roman" w:hAnsi="Times New Roman" w:cs="Times New Roman"/>
          <w:sz w:val="24"/>
          <w:szCs w:val="24"/>
        </w:rPr>
        <w:lastRenderedPageBreak/>
        <w:t>Refer</w:t>
      </w:r>
      <w:r w:rsidRPr="0087357E">
        <w:rPr>
          <w:rFonts w:ascii="Times New Roman" w:hAnsi="Times New Roman" w:cs="Times New Roman"/>
          <w:sz w:val="24"/>
          <w:szCs w:val="24"/>
        </w:rPr>
        <w:t>ences</w:t>
      </w:r>
    </w:p>
    <w:p w:rsidR="0087357E" w:rsidRPr="0087357E" w:rsidRDefault="005E3BC5" w:rsidP="0087357E">
      <w:pPr>
        <w:spacing w:line="480" w:lineRule="auto"/>
        <w:ind w:left="720" w:hanging="720"/>
        <w:rPr>
          <w:rFonts w:ascii="Times New Roman" w:hAnsi="Times New Roman" w:cs="Times New Roman"/>
          <w:sz w:val="24"/>
          <w:szCs w:val="24"/>
        </w:rPr>
      </w:pPr>
      <w:r w:rsidRPr="0087357E">
        <w:rPr>
          <w:rFonts w:ascii="Times New Roman" w:hAnsi="Times New Roman" w:cs="Times New Roman"/>
          <w:color w:val="222222"/>
          <w:sz w:val="24"/>
          <w:szCs w:val="24"/>
          <w:shd w:val="clear" w:color="auto" w:fill="FFFFFF"/>
        </w:rPr>
        <w:t>Konvitz, M. (2017). </w:t>
      </w:r>
      <w:r w:rsidRPr="0087357E">
        <w:rPr>
          <w:rFonts w:ascii="Times New Roman" w:hAnsi="Times New Roman" w:cs="Times New Roman"/>
          <w:i/>
          <w:iCs/>
          <w:color w:val="222222"/>
          <w:sz w:val="24"/>
          <w:szCs w:val="24"/>
          <w:shd w:val="clear" w:color="auto" w:fill="FFFFFF"/>
        </w:rPr>
        <w:t>Fundamental Rights: history of constitutional doctrine</w:t>
      </w:r>
      <w:r w:rsidRPr="0087357E">
        <w:rPr>
          <w:rFonts w:ascii="Times New Roman" w:hAnsi="Times New Roman" w:cs="Times New Roman"/>
          <w:color w:val="222222"/>
          <w:sz w:val="24"/>
          <w:szCs w:val="24"/>
          <w:shd w:val="clear" w:color="auto" w:fill="FFFFFF"/>
        </w:rPr>
        <w:t>. Routledge.</w:t>
      </w:r>
    </w:p>
    <w:p w:rsidR="0087357E" w:rsidRPr="0087357E" w:rsidRDefault="005E3BC5" w:rsidP="0087357E">
      <w:pPr>
        <w:spacing w:line="480" w:lineRule="auto"/>
        <w:ind w:left="720" w:hanging="720"/>
        <w:rPr>
          <w:rFonts w:ascii="Times New Roman" w:hAnsi="Times New Roman" w:cs="Times New Roman"/>
          <w:color w:val="222222"/>
          <w:sz w:val="24"/>
          <w:szCs w:val="24"/>
          <w:shd w:val="clear" w:color="auto" w:fill="FFFFFF"/>
        </w:rPr>
      </w:pPr>
      <w:r w:rsidRPr="0087357E">
        <w:rPr>
          <w:rFonts w:ascii="Times New Roman" w:hAnsi="Times New Roman" w:cs="Times New Roman"/>
          <w:color w:val="222222"/>
          <w:sz w:val="24"/>
          <w:szCs w:val="24"/>
          <w:shd w:val="clear" w:color="auto" w:fill="FFFFFF"/>
        </w:rPr>
        <w:t>Marcus, D. J. (2018). The Data Breach Dilemma: Proactive Solutions for Protecting Consumers' Personal Information. </w:t>
      </w:r>
      <w:r w:rsidRPr="0087357E">
        <w:rPr>
          <w:rFonts w:ascii="Times New Roman" w:hAnsi="Times New Roman" w:cs="Times New Roman"/>
          <w:i/>
          <w:iCs/>
          <w:color w:val="222222"/>
          <w:sz w:val="24"/>
          <w:szCs w:val="24"/>
          <w:shd w:val="clear" w:color="auto" w:fill="FFFFFF"/>
        </w:rPr>
        <w:t>Duke LJ</w:t>
      </w:r>
      <w:r w:rsidRPr="0087357E">
        <w:rPr>
          <w:rFonts w:ascii="Times New Roman" w:hAnsi="Times New Roman" w:cs="Times New Roman"/>
          <w:color w:val="222222"/>
          <w:sz w:val="24"/>
          <w:szCs w:val="24"/>
          <w:shd w:val="clear" w:color="auto" w:fill="FFFFFF"/>
        </w:rPr>
        <w:t>, </w:t>
      </w:r>
      <w:r w:rsidRPr="0087357E">
        <w:rPr>
          <w:rFonts w:ascii="Times New Roman" w:hAnsi="Times New Roman" w:cs="Times New Roman"/>
          <w:i/>
          <w:iCs/>
          <w:color w:val="222222"/>
          <w:sz w:val="24"/>
          <w:szCs w:val="24"/>
          <w:shd w:val="clear" w:color="auto" w:fill="FFFFFF"/>
        </w:rPr>
        <w:t>68</w:t>
      </w:r>
      <w:r w:rsidRPr="0087357E">
        <w:rPr>
          <w:rFonts w:ascii="Times New Roman" w:hAnsi="Times New Roman" w:cs="Times New Roman"/>
          <w:color w:val="222222"/>
          <w:sz w:val="24"/>
          <w:szCs w:val="24"/>
          <w:shd w:val="clear" w:color="auto" w:fill="FFFFFF"/>
        </w:rPr>
        <w:t>, 555.</w:t>
      </w:r>
    </w:p>
    <w:p w:rsidR="0087357E" w:rsidRPr="0087357E" w:rsidRDefault="0087357E" w:rsidP="0087357E">
      <w:pPr>
        <w:spacing w:line="480" w:lineRule="auto"/>
        <w:rPr>
          <w:rFonts w:ascii="Times New Roman" w:hAnsi="Times New Roman" w:cs="Times New Roman"/>
          <w:sz w:val="24"/>
          <w:szCs w:val="24"/>
        </w:rPr>
      </w:pPr>
    </w:p>
    <w:sectPr w:rsidR="0087357E" w:rsidRPr="0087357E" w:rsidSect="0087357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3BC5" w:rsidRDefault="005E3BC5">
      <w:pPr>
        <w:spacing w:after="0" w:line="240" w:lineRule="auto"/>
      </w:pPr>
      <w:r>
        <w:separator/>
      </w:r>
    </w:p>
  </w:endnote>
  <w:endnote w:type="continuationSeparator" w:id="0">
    <w:p w:rsidR="005E3BC5" w:rsidRDefault="005E3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3BC5" w:rsidRDefault="005E3BC5">
      <w:pPr>
        <w:spacing w:after="0" w:line="240" w:lineRule="auto"/>
      </w:pPr>
      <w:r>
        <w:separator/>
      </w:r>
    </w:p>
  </w:footnote>
  <w:footnote w:type="continuationSeparator" w:id="0">
    <w:p w:rsidR="005E3BC5" w:rsidRDefault="005E3B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17536111"/>
      <w:docPartObj>
        <w:docPartGallery w:val="Page Numbers (Top of Page)"/>
        <w:docPartUnique/>
      </w:docPartObj>
    </w:sdtPr>
    <w:sdtEndPr>
      <w:rPr>
        <w:noProof/>
      </w:rPr>
    </w:sdtEndPr>
    <w:sdtContent>
      <w:p w:rsidR="0087357E" w:rsidRPr="0087357E" w:rsidRDefault="005E3BC5">
        <w:pPr>
          <w:pStyle w:val="Header"/>
          <w:jc w:val="right"/>
          <w:rPr>
            <w:rFonts w:ascii="Times New Roman" w:hAnsi="Times New Roman" w:cs="Times New Roman"/>
            <w:sz w:val="24"/>
            <w:szCs w:val="24"/>
          </w:rPr>
        </w:pPr>
        <w:r w:rsidRPr="0087357E">
          <w:rPr>
            <w:rFonts w:ascii="Times New Roman" w:hAnsi="Times New Roman" w:cs="Times New Roman"/>
            <w:sz w:val="24"/>
            <w:szCs w:val="24"/>
          </w:rPr>
          <w:t>PRIVACY</w:t>
        </w:r>
        <w:r>
          <w:rPr>
            <w:rFonts w:ascii="Times New Roman" w:hAnsi="Times New Roman" w:cs="Times New Roman"/>
            <w:sz w:val="24"/>
            <w:szCs w:val="24"/>
          </w:rPr>
          <w:t xml:space="preserve"> </w:t>
        </w:r>
        <w:r w:rsidR="00B75FAD">
          <w:rPr>
            <w:rFonts w:ascii="Times New Roman" w:hAnsi="Times New Roman" w:cs="Times New Roman"/>
            <w:sz w:val="24"/>
            <w:szCs w:val="24"/>
          </w:rPr>
          <w:t>RIGHTS</w:t>
        </w:r>
        <w:r>
          <w:rPr>
            <w:rFonts w:ascii="Times New Roman" w:hAnsi="Times New Roman" w:cs="Times New Roman"/>
            <w:sz w:val="24"/>
            <w:szCs w:val="24"/>
          </w:rPr>
          <w:t xml:space="preserve">       </w:t>
        </w:r>
        <w:r w:rsidR="00B75FAD">
          <w:rPr>
            <w:rFonts w:ascii="Times New Roman" w:hAnsi="Times New Roman" w:cs="Times New Roman"/>
            <w:sz w:val="24"/>
            <w:szCs w:val="24"/>
          </w:rPr>
          <w:t xml:space="preserve">       </w:t>
        </w:r>
        <w:r>
          <w:rPr>
            <w:rFonts w:ascii="Times New Roman" w:hAnsi="Times New Roman" w:cs="Times New Roman"/>
            <w:sz w:val="24"/>
            <w:szCs w:val="24"/>
          </w:rPr>
          <w:t xml:space="preserve">                                                                            </w:t>
        </w:r>
        <w:r w:rsidR="00E311DD">
          <w:rPr>
            <w:rFonts w:ascii="Times New Roman" w:hAnsi="Times New Roman" w:cs="Times New Roman"/>
            <w:sz w:val="24"/>
            <w:szCs w:val="24"/>
          </w:rPr>
          <w:t xml:space="preserve">                              </w:t>
        </w:r>
        <w:r w:rsidRPr="0087357E">
          <w:rPr>
            <w:rFonts w:ascii="Times New Roman" w:hAnsi="Times New Roman" w:cs="Times New Roman"/>
            <w:sz w:val="24"/>
            <w:szCs w:val="24"/>
          </w:rPr>
          <w:fldChar w:fldCharType="begin"/>
        </w:r>
        <w:r w:rsidRPr="0087357E">
          <w:rPr>
            <w:rFonts w:ascii="Times New Roman" w:hAnsi="Times New Roman" w:cs="Times New Roman"/>
            <w:sz w:val="24"/>
            <w:szCs w:val="24"/>
          </w:rPr>
          <w:instrText xml:space="preserve"> PAGE   \* MERGEFORMAT </w:instrText>
        </w:r>
        <w:r w:rsidRPr="0087357E">
          <w:rPr>
            <w:rFonts w:ascii="Times New Roman" w:hAnsi="Times New Roman" w:cs="Times New Roman"/>
            <w:sz w:val="24"/>
            <w:szCs w:val="24"/>
          </w:rPr>
          <w:fldChar w:fldCharType="separate"/>
        </w:r>
        <w:r w:rsidR="00B75FAD">
          <w:rPr>
            <w:rFonts w:ascii="Times New Roman" w:hAnsi="Times New Roman" w:cs="Times New Roman"/>
            <w:noProof/>
            <w:sz w:val="24"/>
            <w:szCs w:val="24"/>
          </w:rPr>
          <w:t>2</w:t>
        </w:r>
        <w:r w:rsidRPr="0087357E">
          <w:rPr>
            <w:rFonts w:ascii="Times New Roman" w:hAnsi="Times New Roman" w:cs="Times New Roman"/>
            <w:noProof/>
            <w:sz w:val="24"/>
            <w:szCs w:val="24"/>
          </w:rPr>
          <w:fldChar w:fldCharType="end"/>
        </w:r>
      </w:p>
    </w:sdtContent>
  </w:sdt>
  <w:p w:rsidR="0087357E" w:rsidRPr="0087357E" w:rsidRDefault="0087357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4373688"/>
      <w:docPartObj>
        <w:docPartGallery w:val="Page Numbers (Top of Page)"/>
        <w:docPartUnique/>
      </w:docPartObj>
    </w:sdtPr>
    <w:sdtEndPr>
      <w:rPr>
        <w:noProof/>
      </w:rPr>
    </w:sdtEndPr>
    <w:sdtContent>
      <w:p w:rsidR="0087357E" w:rsidRPr="0087357E" w:rsidRDefault="00B75FAD">
        <w:pPr>
          <w:pStyle w:val="Header"/>
          <w:jc w:val="right"/>
          <w:rPr>
            <w:rFonts w:ascii="Times New Roman" w:hAnsi="Times New Roman" w:cs="Times New Roman"/>
            <w:sz w:val="24"/>
            <w:szCs w:val="24"/>
          </w:rPr>
        </w:pPr>
        <w:r>
          <w:rPr>
            <w:rFonts w:ascii="Times New Roman" w:hAnsi="Times New Roman" w:cs="Times New Roman"/>
            <w:sz w:val="24"/>
            <w:szCs w:val="24"/>
          </w:rPr>
          <w:t>Running head:</w:t>
        </w:r>
        <w:r w:rsidR="005E3BC5" w:rsidRPr="0087357E">
          <w:rPr>
            <w:rFonts w:ascii="Times New Roman" w:hAnsi="Times New Roman" w:cs="Times New Roman"/>
            <w:sz w:val="24"/>
            <w:szCs w:val="24"/>
          </w:rPr>
          <w:t xml:space="preserve"> </w:t>
        </w:r>
        <w:r w:rsidR="005E3BC5" w:rsidRPr="0087357E">
          <w:rPr>
            <w:rFonts w:ascii="Times New Roman" w:hAnsi="Times New Roman" w:cs="Times New Roman"/>
            <w:sz w:val="24"/>
            <w:szCs w:val="24"/>
          </w:rPr>
          <w:t>PRIVACY</w:t>
        </w:r>
        <w:r w:rsidR="005E3BC5">
          <w:rPr>
            <w:rFonts w:ascii="Times New Roman" w:hAnsi="Times New Roman" w:cs="Times New Roman"/>
            <w:sz w:val="24"/>
            <w:szCs w:val="24"/>
          </w:rPr>
          <w:t xml:space="preserve"> </w:t>
        </w:r>
        <w:r>
          <w:rPr>
            <w:rFonts w:ascii="Times New Roman" w:hAnsi="Times New Roman" w:cs="Times New Roman"/>
            <w:sz w:val="24"/>
            <w:szCs w:val="24"/>
          </w:rPr>
          <w:t xml:space="preserve">RIGHTS      </w:t>
        </w:r>
        <w:r w:rsidR="005E3BC5">
          <w:rPr>
            <w:rFonts w:ascii="Times New Roman" w:hAnsi="Times New Roman" w:cs="Times New Roman"/>
            <w:sz w:val="24"/>
            <w:szCs w:val="24"/>
          </w:rPr>
          <w:t xml:space="preserve">                                                           </w:t>
        </w:r>
        <w:r w:rsidR="00E311DD">
          <w:rPr>
            <w:rFonts w:ascii="Times New Roman" w:hAnsi="Times New Roman" w:cs="Times New Roman"/>
            <w:sz w:val="24"/>
            <w:szCs w:val="24"/>
          </w:rPr>
          <w:t xml:space="preserve">                              </w:t>
        </w:r>
        <w:r w:rsidR="005E3BC5" w:rsidRPr="0087357E">
          <w:rPr>
            <w:rFonts w:ascii="Times New Roman" w:hAnsi="Times New Roman" w:cs="Times New Roman"/>
            <w:sz w:val="24"/>
            <w:szCs w:val="24"/>
          </w:rPr>
          <w:fldChar w:fldCharType="begin"/>
        </w:r>
        <w:r w:rsidR="005E3BC5" w:rsidRPr="0087357E">
          <w:rPr>
            <w:rFonts w:ascii="Times New Roman" w:hAnsi="Times New Roman" w:cs="Times New Roman"/>
            <w:sz w:val="24"/>
            <w:szCs w:val="24"/>
          </w:rPr>
          <w:instrText xml:space="preserve"> PAGE   \* MERGEFORMAT </w:instrText>
        </w:r>
        <w:r w:rsidR="005E3BC5" w:rsidRPr="0087357E">
          <w:rPr>
            <w:rFonts w:ascii="Times New Roman" w:hAnsi="Times New Roman" w:cs="Times New Roman"/>
            <w:sz w:val="24"/>
            <w:szCs w:val="24"/>
          </w:rPr>
          <w:fldChar w:fldCharType="separate"/>
        </w:r>
        <w:r>
          <w:rPr>
            <w:rFonts w:ascii="Times New Roman" w:hAnsi="Times New Roman" w:cs="Times New Roman"/>
            <w:noProof/>
            <w:sz w:val="24"/>
            <w:szCs w:val="24"/>
          </w:rPr>
          <w:t>1</w:t>
        </w:r>
        <w:r w:rsidR="005E3BC5" w:rsidRPr="0087357E">
          <w:rPr>
            <w:rFonts w:ascii="Times New Roman" w:hAnsi="Times New Roman" w:cs="Times New Roman"/>
            <w:noProof/>
            <w:sz w:val="24"/>
            <w:szCs w:val="24"/>
          </w:rPr>
          <w:fldChar w:fldCharType="end"/>
        </w:r>
      </w:p>
    </w:sdtContent>
  </w:sdt>
  <w:p w:rsidR="0087357E" w:rsidRPr="0087357E" w:rsidRDefault="0087357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CAD"/>
    <w:rsid w:val="00195DF1"/>
    <w:rsid w:val="004F3313"/>
    <w:rsid w:val="005404E8"/>
    <w:rsid w:val="005E3BC5"/>
    <w:rsid w:val="00861133"/>
    <w:rsid w:val="00862874"/>
    <w:rsid w:val="0087357E"/>
    <w:rsid w:val="00981001"/>
    <w:rsid w:val="00AA2CAD"/>
    <w:rsid w:val="00B75FAD"/>
    <w:rsid w:val="00D70067"/>
    <w:rsid w:val="00E311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57E"/>
  </w:style>
  <w:style w:type="paragraph" w:styleId="Footer">
    <w:name w:val="footer"/>
    <w:basedOn w:val="Normal"/>
    <w:link w:val="FooterChar"/>
    <w:uiPriority w:val="99"/>
    <w:unhideWhenUsed/>
    <w:rsid w:val="00873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5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57E"/>
  </w:style>
  <w:style w:type="paragraph" w:styleId="Footer">
    <w:name w:val="footer"/>
    <w:basedOn w:val="Normal"/>
    <w:link w:val="FooterChar"/>
    <w:uiPriority w:val="99"/>
    <w:unhideWhenUsed/>
    <w:rsid w:val="00873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5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2019-11-15T02:05:00Z</dcterms:created>
  <dcterms:modified xsi:type="dcterms:W3CDTF">2019-11-15T19:54:00Z</dcterms:modified>
</cp:coreProperties>
</file>